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39" w:rsidRDefault="00373EF4">
      <w:r>
        <w:t xml:space="preserve">KS1 </w:t>
      </w:r>
      <w:r w:rsidR="00570515">
        <w:t>SATS Results 2015</w:t>
      </w:r>
    </w:p>
    <w:p w:rsidR="00373EF4" w:rsidRDefault="00373EF4">
      <w:r>
        <w:t>All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373EF4" w:rsidTr="00373EF4">
        <w:tc>
          <w:tcPr>
            <w:tcW w:w="3080" w:type="dxa"/>
          </w:tcPr>
          <w:p w:rsidR="00373EF4" w:rsidRDefault="00373EF4"/>
        </w:tc>
        <w:tc>
          <w:tcPr>
            <w:tcW w:w="3081" w:type="dxa"/>
          </w:tcPr>
          <w:p w:rsidR="00373EF4" w:rsidRDefault="00373EF4">
            <w:r>
              <w:t>APS</w:t>
            </w:r>
          </w:p>
        </w:tc>
      </w:tr>
      <w:tr w:rsidR="00373EF4" w:rsidTr="00373EF4">
        <w:tc>
          <w:tcPr>
            <w:tcW w:w="3080" w:type="dxa"/>
          </w:tcPr>
          <w:p w:rsidR="00373EF4" w:rsidRDefault="00373EF4">
            <w:r>
              <w:t>Ashton Vale</w:t>
            </w:r>
          </w:p>
        </w:tc>
        <w:tc>
          <w:tcPr>
            <w:tcW w:w="3081" w:type="dxa"/>
          </w:tcPr>
          <w:p w:rsidR="00373EF4" w:rsidRDefault="00373EF4">
            <w:r>
              <w:t>16.2</w:t>
            </w:r>
          </w:p>
        </w:tc>
      </w:tr>
      <w:tr w:rsidR="00373EF4" w:rsidTr="00373EF4">
        <w:tc>
          <w:tcPr>
            <w:tcW w:w="3080" w:type="dxa"/>
          </w:tcPr>
          <w:p w:rsidR="00373EF4" w:rsidRDefault="00373EF4">
            <w:r>
              <w:t>National</w:t>
            </w:r>
          </w:p>
        </w:tc>
        <w:tc>
          <w:tcPr>
            <w:tcW w:w="3081" w:type="dxa"/>
          </w:tcPr>
          <w:p w:rsidR="00373EF4" w:rsidRDefault="00373EF4">
            <w:r>
              <w:t>16.1</w:t>
            </w:r>
          </w:p>
        </w:tc>
      </w:tr>
    </w:tbl>
    <w:p w:rsidR="00373EF4" w:rsidRDefault="00373EF4"/>
    <w:p w:rsidR="00373EF4" w:rsidRDefault="00373EF4">
      <w: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48"/>
        <w:gridCol w:w="1530"/>
        <w:gridCol w:w="1536"/>
        <w:gridCol w:w="1534"/>
        <w:gridCol w:w="1456"/>
      </w:tblGrid>
      <w:tr w:rsidR="00373EF4" w:rsidTr="00373EF4">
        <w:tc>
          <w:tcPr>
            <w:tcW w:w="1638" w:type="dxa"/>
          </w:tcPr>
          <w:p w:rsidR="00373EF4" w:rsidRDefault="00373EF4"/>
        </w:tc>
        <w:tc>
          <w:tcPr>
            <w:tcW w:w="1548" w:type="dxa"/>
          </w:tcPr>
          <w:p w:rsidR="00373EF4" w:rsidRDefault="00373EF4">
            <w:r>
              <w:t>APS</w:t>
            </w:r>
          </w:p>
        </w:tc>
        <w:tc>
          <w:tcPr>
            <w:tcW w:w="1530" w:type="dxa"/>
          </w:tcPr>
          <w:p w:rsidR="00373EF4" w:rsidRDefault="00373EF4">
            <w:r>
              <w:t>2c+</w:t>
            </w:r>
          </w:p>
        </w:tc>
        <w:tc>
          <w:tcPr>
            <w:tcW w:w="1536" w:type="dxa"/>
          </w:tcPr>
          <w:p w:rsidR="00373EF4" w:rsidRDefault="00373EF4">
            <w:r>
              <w:t>2b+</w:t>
            </w:r>
          </w:p>
        </w:tc>
        <w:tc>
          <w:tcPr>
            <w:tcW w:w="1534" w:type="dxa"/>
          </w:tcPr>
          <w:p w:rsidR="00373EF4" w:rsidRDefault="00373EF4">
            <w:r>
              <w:t>2a+</w:t>
            </w:r>
          </w:p>
        </w:tc>
        <w:tc>
          <w:tcPr>
            <w:tcW w:w="1456" w:type="dxa"/>
          </w:tcPr>
          <w:p w:rsidR="00373EF4" w:rsidRDefault="00373EF4">
            <w:r>
              <w:t>3</w:t>
            </w:r>
          </w:p>
        </w:tc>
      </w:tr>
      <w:tr w:rsidR="00373EF4" w:rsidTr="00373EF4">
        <w:trPr>
          <w:trHeight w:val="375"/>
        </w:trPr>
        <w:tc>
          <w:tcPr>
            <w:tcW w:w="1638" w:type="dxa"/>
          </w:tcPr>
          <w:p w:rsidR="00373EF4" w:rsidRDefault="00373EF4">
            <w:r>
              <w:t>Ashton Vale</w:t>
            </w:r>
          </w:p>
        </w:tc>
        <w:tc>
          <w:tcPr>
            <w:tcW w:w="1548" w:type="dxa"/>
          </w:tcPr>
          <w:p w:rsidR="00373EF4" w:rsidRDefault="00373EF4">
            <w:r>
              <w:t>16.3</w:t>
            </w:r>
          </w:p>
        </w:tc>
        <w:tc>
          <w:tcPr>
            <w:tcW w:w="1530" w:type="dxa"/>
          </w:tcPr>
          <w:p w:rsidR="00373EF4" w:rsidRDefault="00373EF4">
            <w:r>
              <w:t>90</w:t>
            </w:r>
            <w:r w:rsidR="00EE6CB9">
              <w:t>%</w:t>
            </w:r>
          </w:p>
        </w:tc>
        <w:tc>
          <w:tcPr>
            <w:tcW w:w="1536" w:type="dxa"/>
          </w:tcPr>
          <w:p w:rsidR="00373EF4" w:rsidRDefault="00373EF4">
            <w:r>
              <w:t>82</w:t>
            </w:r>
            <w:r w:rsidR="00EE6CB9">
              <w:t>%</w:t>
            </w:r>
          </w:p>
        </w:tc>
        <w:tc>
          <w:tcPr>
            <w:tcW w:w="1534" w:type="dxa"/>
          </w:tcPr>
          <w:p w:rsidR="00373EF4" w:rsidRDefault="00373EF4">
            <w:r>
              <w:t>62</w:t>
            </w:r>
            <w:r w:rsidR="00EE6CB9">
              <w:t>%</w:t>
            </w:r>
          </w:p>
        </w:tc>
        <w:tc>
          <w:tcPr>
            <w:tcW w:w="1456" w:type="dxa"/>
          </w:tcPr>
          <w:p w:rsidR="00373EF4" w:rsidRDefault="00373EF4">
            <w:r>
              <w:t>21</w:t>
            </w:r>
            <w:r w:rsidR="00EE6CB9">
              <w:t>%</w:t>
            </w:r>
          </w:p>
        </w:tc>
      </w:tr>
      <w:tr w:rsidR="00373EF4" w:rsidTr="00373EF4">
        <w:tc>
          <w:tcPr>
            <w:tcW w:w="1638" w:type="dxa"/>
          </w:tcPr>
          <w:p w:rsidR="00373EF4" w:rsidRDefault="00373EF4">
            <w:r>
              <w:t>National</w:t>
            </w:r>
          </w:p>
        </w:tc>
        <w:tc>
          <w:tcPr>
            <w:tcW w:w="1548" w:type="dxa"/>
          </w:tcPr>
          <w:p w:rsidR="00373EF4" w:rsidRDefault="00373EF4">
            <w:r>
              <w:t>16.4</w:t>
            </w:r>
          </w:p>
        </w:tc>
        <w:tc>
          <w:tcPr>
            <w:tcW w:w="1530" w:type="dxa"/>
          </w:tcPr>
          <w:p w:rsidR="00373EF4" w:rsidRDefault="00373EF4">
            <w:r>
              <w:t>93</w:t>
            </w:r>
            <w:r w:rsidR="00EE6CB9">
              <w:t>%</w:t>
            </w:r>
          </w:p>
        </w:tc>
        <w:tc>
          <w:tcPr>
            <w:tcW w:w="1536" w:type="dxa"/>
          </w:tcPr>
          <w:p w:rsidR="00373EF4" w:rsidRDefault="00373EF4">
            <w:r>
              <w:t>83</w:t>
            </w:r>
            <w:r w:rsidR="00EE6CB9">
              <w:t>%</w:t>
            </w:r>
          </w:p>
        </w:tc>
        <w:tc>
          <w:tcPr>
            <w:tcW w:w="1534" w:type="dxa"/>
          </w:tcPr>
          <w:p w:rsidR="00373EF4" w:rsidRDefault="00373EF4">
            <w:r>
              <w:t>55</w:t>
            </w:r>
            <w:r w:rsidR="00EE6CB9">
              <w:t>%</w:t>
            </w:r>
          </w:p>
        </w:tc>
        <w:tc>
          <w:tcPr>
            <w:tcW w:w="1456" w:type="dxa"/>
          </w:tcPr>
          <w:p w:rsidR="00373EF4" w:rsidRDefault="00373EF4">
            <w:r>
              <w:t>26</w:t>
            </w:r>
            <w:r w:rsidR="00EE6CB9">
              <w:t>%</w:t>
            </w:r>
          </w:p>
        </w:tc>
      </w:tr>
    </w:tbl>
    <w:p w:rsidR="00373EF4" w:rsidRDefault="00373EF4"/>
    <w:p w:rsidR="00373EF4" w:rsidRDefault="00373EF4">
      <w: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73EF4" w:rsidTr="00373EF4">
        <w:tc>
          <w:tcPr>
            <w:tcW w:w="1540" w:type="dxa"/>
          </w:tcPr>
          <w:p w:rsidR="00373EF4" w:rsidRDefault="00373EF4"/>
        </w:tc>
        <w:tc>
          <w:tcPr>
            <w:tcW w:w="1540" w:type="dxa"/>
          </w:tcPr>
          <w:p w:rsidR="00373EF4" w:rsidRDefault="00373EF4">
            <w:r>
              <w:t>APS</w:t>
            </w:r>
          </w:p>
        </w:tc>
        <w:tc>
          <w:tcPr>
            <w:tcW w:w="1540" w:type="dxa"/>
          </w:tcPr>
          <w:p w:rsidR="00373EF4" w:rsidRDefault="00373EF4">
            <w:r>
              <w:t>2c+</w:t>
            </w:r>
          </w:p>
        </w:tc>
        <w:tc>
          <w:tcPr>
            <w:tcW w:w="1540" w:type="dxa"/>
          </w:tcPr>
          <w:p w:rsidR="00373EF4" w:rsidRDefault="00373EF4">
            <w:r>
              <w:t>2b+</w:t>
            </w:r>
          </w:p>
        </w:tc>
        <w:tc>
          <w:tcPr>
            <w:tcW w:w="1541" w:type="dxa"/>
          </w:tcPr>
          <w:p w:rsidR="00373EF4" w:rsidRDefault="00373EF4">
            <w:r>
              <w:t>2a+</w:t>
            </w:r>
          </w:p>
        </w:tc>
        <w:tc>
          <w:tcPr>
            <w:tcW w:w="1541" w:type="dxa"/>
          </w:tcPr>
          <w:p w:rsidR="00373EF4" w:rsidRDefault="00373EF4">
            <w:r>
              <w:t>3</w:t>
            </w:r>
          </w:p>
        </w:tc>
      </w:tr>
      <w:tr w:rsidR="00373EF4" w:rsidTr="00373EF4">
        <w:tc>
          <w:tcPr>
            <w:tcW w:w="1540" w:type="dxa"/>
          </w:tcPr>
          <w:p w:rsidR="00373EF4" w:rsidRDefault="00373EF4">
            <w:r>
              <w:t>Ashton Vale</w:t>
            </w:r>
          </w:p>
        </w:tc>
        <w:tc>
          <w:tcPr>
            <w:tcW w:w="1540" w:type="dxa"/>
          </w:tcPr>
          <w:p w:rsidR="00373EF4" w:rsidRDefault="00373EF4">
            <w:r>
              <w:t>17.2</w:t>
            </w:r>
          </w:p>
        </w:tc>
        <w:tc>
          <w:tcPr>
            <w:tcW w:w="1540" w:type="dxa"/>
          </w:tcPr>
          <w:p w:rsidR="00373EF4" w:rsidRDefault="00373EF4">
            <w:r>
              <w:t>93</w:t>
            </w:r>
            <w:r w:rsidR="00EE6CB9">
              <w:t>%</w:t>
            </w:r>
          </w:p>
        </w:tc>
        <w:tc>
          <w:tcPr>
            <w:tcW w:w="1540" w:type="dxa"/>
          </w:tcPr>
          <w:p w:rsidR="00373EF4" w:rsidRDefault="00373EF4">
            <w:r>
              <w:t>93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76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28</w:t>
            </w:r>
            <w:r w:rsidR="00EE6CB9">
              <w:t>%</w:t>
            </w:r>
          </w:p>
        </w:tc>
      </w:tr>
      <w:tr w:rsidR="00373EF4" w:rsidTr="00373EF4">
        <w:tc>
          <w:tcPr>
            <w:tcW w:w="1540" w:type="dxa"/>
          </w:tcPr>
          <w:p w:rsidR="00373EF4" w:rsidRDefault="00373EF4">
            <w:r>
              <w:t>National</w:t>
            </w:r>
          </w:p>
        </w:tc>
        <w:tc>
          <w:tcPr>
            <w:tcW w:w="1540" w:type="dxa"/>
          </w:tcPr>
          <w:p w:rsidR="00373EF4" w:rsidRDefault="00373EF4">
            <w:r>
              <w:t>16.6</w:t>
            </w:r>
          </w:p>
        </w:tc>
        <w:tc>
          <w:tcPr>
            <w:tcW w:w="1540" w:type="dxa"/>
          </w:tcPr>
          <w:p w:rsidR="00373EF4" w:rsidRDefault="00373EF4">
            <w:r>
              <w:t>90</w:t>
            </w:r>
            <w:r w:rsidR="00EE6CB9">
              <w:t>%</w:t>
            </w:r>
          </w:p>
        </w:tc>
        <w:tc>
          <w:tcPr>
            <w:tcW w:w="1540" w:type="dxa"/>
          </w:tcPr>
          <w:p w:rsidR="00373EF4" w:rsidRDefault="00373EF4">
            <w:r>
              <w:t>82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59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32</w:t>
            </w:r>
            <w:r w:rsidR="00EE6CB9">
              <w:t>%</w:t>
            </w:r>
          </w:p>
        </w:tc>
      </w:tr>
    </w:tbl>
    <w:p w:rsidR="00373EF4" w:rsidRDefault="00373EF4"/>
    <w:p w:rsidR="00373EF4" w:rsidRDefault="00373EF4">
      <w: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373EF4" w:rsidTr="00373EF4">
        <w:tc>
          <w:tcPr>
            <w:tcW w:w="1540" w:type="dxa"/>
          </w:tcPr>
          <w:p w:rsidR="00373EF4" w:rsidRDefault="00373EF4"/>
        </w:tc>
        <w:tc>
          <w:tcPr>
            <w:tcW w:w="1540" w:type="dxa"/>
          </w:tcPr>
          <w:p w:rsidR="00373EF4" w:rsidRDefault="00373EF4">
            <w:r>
              <w:t>APS</w:t>
            </w:r>
          </w:p>
        </w:tc>
        <w:tc>
          <w:tcPr>
            <w:tcW w:w="1540" w:type="dxa"/>
          </w:tcPr>
          <w:p w:rsidR="00373EF4" w:rsidRDefault="00373EF4">
            <w:r>
              <w:t>2c+</w:t>
            </w:r>
          </w:p>
        </w:tc>
        <w:tc>
          <w:tcPr>
            <w:tcW w:w="1540" w:type="dxa"/>
          </w:tcPr>
          <w:p w:rsidR="00373EF4" w:rsidRDefault="00373EF4">
            <w:r>
              <w:t>2b+</w:t>
            </w:r>
          </w:p>
        </w:tc>
        <w:tc>
          <w:tcPr>
            <w:tcW w:w="1541" w:type="dxa"/>
          </w:tcPr>
          <w:p w:rsidR="00373EF4" w:rsidRDefault="00373EF4">
            <w:r>
              <w:t>2a+</w:t>
            </w:r>
          </w:p>
        </w:tc>
        <w:tc>
          <w:tcPr>
            <w:tcW w:w="1541" w:type="dxa"/>
          </w:tcPr>
          <w:p w:rsidR="00373EF4" w:rsidRDefault="00373EF4">
            <w:r>
              <w:t>3</w:t>
            </w:r>
          </w:p>
        </w:tc>
      </w:tr>
      <w:tr w:rsidR="00373EF4" w:rsidTr="00373EF4">
        <w:tc>
          <w:tcPr>
            <w:tcW w:w="1540" w:type="dxa"/>
          </w:tcPr>
          <w:p w:rsidR="00373EF4" w:rsidRDefault="00373EF4">
            <w:r>
              <w:t>Ashton Vale</w:t>
            </w:r>
          </w:p>
        </w:tc>
        <w:tc>
          <w:tcPr>
            <w:tcW w:w="1540" w:type="dxa"/>
          </w:tcPr>
          <w:p w:rsidR="00373EF4" w:rsidRDefault="00373EF4">
            <w:r>
              <w:t>15</w:t>
            </w:r>
          </w:p>
        </w:tc>
        <w:tc>
          <w:tcPr>
            <w:tcW w:w="1540" w:type="dxa"/>
          </w:tcPr>
          <w:p w:rsidR="00373EF4" w:rsidRDefault="00373EF4">
            <w:r>
              <w:t>86</w:t>
            </w:r>
            <w:r w:rsidR="00EE6CB9">
              <w:t>%</w:t>
            </w:r>
          </w:p>
        </w:tc>
        <w:tc>
          <w:tcPr>
            <w:tcW w:w="1540" w:type="dxa"/>
          </w:tcPr>
          <w:p w:rsidR="00373EF4" w:rsidRDefault="00373EF4">
            <w:r>
              <w:t>66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34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14</w:t>
            </w:r>
            <w:r w:rsidR="00EE6CB9">
              <w:t>%</w:t>
            </w:r>
          </w:p>
        </w:tc>
      </w:tr>
      <w:tr w:rsidR="00373EF4" w:rsidTr="00373EF4">
        <w:tc>
          <w:tcPr>
            <w:tcW w:w="1540" w:type="dxa"/>
          </w:tcPr>
          <w:p w:rsidR="00373EF4" w:rsidRDefault="00373EF4">
            <w:r>
              <w:t>National</w:t>
            </w:r>
          </w:p>
        </w:tc>
        <w:tc>
          <w:tcPr>
            <w:tcW w:w="1540" w:type="dxa"/>
          </w:tcPr>
          <w:p w:rsidR="00373EF4" w:rsidRDefault="00373EF4">
            <w:r>
              <w:t>15.3</w:t>
            </w:r>
          </w:p>
        </w:tc>
        <w:tc>
          <w:tcPr>
            <w:tcW w:w="1540" w:type="dxa"/>
          </w:tcPr>
          <w:p w:rsidR="00373EF4" w:rsidRDefault="00373EF4">
            <w:r>
              <w:t>88</w:t>
            </w:r>
            <w:r w:rsidR="00EE6CB9">
              <w:t>%</w:t>
            </w:r>
          </w:p>
        </w:tc>
        <w:tc>
          <w:tcPr>
            <w:tcW w:w="1540" w:type="dxa"/>
          </w:tcPr>
          <w:p w:rsidR="00373EF4" w:rsidRDefault="00373EF4">
            <w:r>
              <w:t>72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41</w:t>
            </w:r>
            <w:r w:rsidR="00EE6CB9">
              <w:t>%</w:t>
            </w:r>
          </w:p>
        </w:tc>
        <w:tc>
          <w:tcPr>
            <w:tcW w:w="1541" w:type="dxa"/>
          </w:tcPr>
          <w:p w:rsidR="00373EF4" w:rsidRDefault="00373EF4">
            <w:r>
              <w:t>18</w:t>
            </w:r>
            <w:r w:rsidR="00EE6CB9">
              <w:t>%</w:t>
            </w:r>
            <w:bookmarkStart w:id="0" w:name="_GoBack"/>
            <w:bookmarkEnd w:id="0"/>
          </w:p>
        </w:tc>
      </w:tr>
    </w:tbl>
    <w:p w:rsidR="00373EF4" w:rsidRDefault="00373EF4"/>
    <w:sectPr w:rsidR="0037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4"/>
    <w:rsid w:val="00373EF4"/>
    <w:rsid w:val="00570515"/>
    <w:rsid w:val="005A4F3D"/>
    <w:rsid w:val="00845A39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2015-10-20T12:24:00Z</dcterms:created>
  <dcterms:modified xsi:type="dcterms:W3CDTF">2015-10-20T12:34:00Z</dcterms:modified>
</cp:coreProperties>
</file>